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DD2BB9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แบบ ตก.1</w:t>
      </w:r>
    </w:p>
    <w:p w:rsidR="00D24C68" w:rsidRPr="00DD2BB9" w:rsidRDefault="0044328C" w:rsidP="00D24C68">
      <w:pPr>
        <w:spacing w:before="0"/>
        <w:ind w:left="0" w:firstLine="0"/>
        <w:jc w:val="center"/>
        <w:rPr>
          <w:rFonts w:eastAsia="Calibri"/>
          <w:b/>
          <w:bCs/>
        </w:rPr>
      </w:pPr>
      <w:r w:rsidRPr="0044328C">
        <w:rPr>
          <w:rFonts w:eastAsia="Calibri"/>
          <w:b/>
          <w:bCs/>
          <w:cs/>
        </w:rPr>
        <w:t>แบบรายงานการตรวจราชการระดับจังหวัด ประจำปีงบประมาณ พ.ศ. 2559</w:t>
      </w:r>
    </w:p>
    <w:p w:rsidR="00D24C68" w:rsidRPr="00DD2BB9" w:rsidRDefault="00D24C68" w:rsidP="00D24C68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DD2BB9">
        <w:rPr>
          <w:rFonts w:eastAsia="Calibri"/>
          <w:b/>
          <w:bCs/>
          <w:cs/>
        </w:rPr>
        <w:t xml:space="preserve">คณะที่ 2 </w:t>
      </w:r>
      <w:r w:rsidR="0044328C">
        <w:rPr>
          <w:rFonts w:eastAsia="Calibri"/>
          <w:b/>
          <w:bCs/>
        </w:rPr>
        <w:t xml:space="preserve">: </w:t>
      </w:r>
      <w:r w:rsidRPr="00DD2BB9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DD2BB9">
        <w:rPr>
          <w:rFonts w:eastAsia="Calibri"/>
          <w:b/>
          <w:bCs/>
        </w:rPr>
        <w:t xml:space="preserve">Service Plan 12 </w:t>
      </w:r>
      <w:r w:rsidRPr="00DD2BB9">
        <w:rPr>
          <w:rFonts w:eastAsia="Calibri"/>
          <w:b/>
          <w:bCs/>
          <w:cs/>
        </w:rPr>
        <w:t>สาขา</w:t>
      </w:r>
    </w:p>
    <w:p w:rsidR="00D24C68" w:rsidRPr="00DD2BB9" w:rsidRDefault="00D24C68" w:rsidP="00D24C68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DD2BB9">
        <w:rPr>
          <w:rFonts w:eastAsia="Calibri"/>
          <w:b/>
          <w:bCs/>
          <w:cs/>
        </w:rPr>
        <w:t xml:space="preserve">หัวข้อ 2.6 </w:t>
      </w:r>
      <w:r w:rsidRPr="00DD2BB9">
        <w:rPr>
          <w:rFonts w:eastAsia="Calibri"/>
          <w:b/>
          <w:bCs/>
        </w:rPr>
        <w:t xml:space="preserve">: </w:t>
      </w:r>
      <w:r w:rsidRPr="00DD2BB9">
        <w:rPr>
          <w:rFonts w:eastAsia="Calibri"/>
          <w:b/>
          <w:bCs/>
          <w:cs/>
        </w:rPr>
        <w:t>สาขาตา</w:t>
      </w:r>
    </w:p>
    <w:p w:rsidR="00D24C68" w:rsidRPr="00DD2BB9" w:rsidRDefault="00D24C68" w:rsidP="00D24C68">
      <w:pPr>
        <w:spacing w:before="0"/>
        <w:ind w:left="0" w:firstLine="0"/>
        <w:jc w:val="center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D24C68" w:rsidRPr="00DD2BB9" w:rsidRDefault="00D24C68" w:rsidP="00D24C68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D24C68" w:rsidRPr="00DD2BB9" w:rsidRDefault="00D24C68" w:rsidP="00D24C68">
      <w:pPr>
        <w:spacing w:before="0"/>
        <w:ind w:left="1134" w:hanging="1134"/>
        <w:jc w:val="thaiDistribute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 xml:space="preserve">ตัวชี้วัด </w:t>
      </w:r>
      <w:r w:rsidRPr="00DD2BB9">
        <w:rPr>
          <w:rFonts w:eastAsia="Calibri"/>
          <w:b/>
          <w:bCs/>
        </w:rPr>
        <w:t xml:space="preserve">: </w:t>
      </w:r>
      <w:r w:rsidRPr="00DD2BB9">
        <w:rPr>
          <w:rFonts w:eastAsia="Calibri"/>
          <w:b/>
          <w:bCs/>
          <w:cs/>
        </w:rPr>
        <w:t>1) ร้อยละผู้ป่วยต้อกระจกระยะบอด (</w:t>
      </w:r>
      <w:r w:rsidRPr="00DD2BB9">
        <w:rPr>
          <w:rFonts w:eastAsia="Calibri"/>
          <w:b/>
          <w:bCs/>
        </w:rPr>
        <w:t xml:space="preserve">Blinding Cataract) </w:t>
      </w:r>
      <w:r w:rsidRPr="00DD2BB9">
        <w:rPr>
          <w:rFonts w:eastAsia="Calibri"/>
          <w:b/>
          <w:bCs/>
          <w:cs/>
        </w:rPr>
        <w:t>ได้รับการผ่าตัดภายใน 30 วัน</w:t>
      </w:r>
    </w:p>
    <w:p w:rsidR="00D24C68" w:rsidRPr="00DD2BB9" w:rsidRDefault="00D24C68" w:rsidP="00D24C68">
      <w:pPr>
        <w:spacing w:before="0"/>
        <w:ind w:left="1134" w:firstLine="0"/>
        <w:jc w:val="thaiDistribute"/>
        <w:rPr>
          <w:rFonts w:eastAsia="Calibri"/>
          <w:b/>
          <w:bCs/>
          <w:cs/>
        </w:rPr>
      </w:pPr>
      <w:r w:rsidRPr="00DD2BB9">
        <w:rPr>
          <w:rFonts w:eastAsia="Calibri"/>
          <w:b/>
          <w:bCs/>
          <w:cs/>
        </w:rPr>
        <w:t>(≥ ร้อยละ 80)</w:t>
      </w:r>
    </w:p>
    <w:p w:rsidR="00D24C68" w:rsidRPr="00DD2BB9" w:rsidRDefault="00D24C68" w:rsidP="00D24C68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D24C68" w:rsidRPr="00DD2BB9" w:rsidRDefault="00D24C68" w:rsidP="00D24C68">
      <w:pPr>
        <w:spacing w:before="0"/>
        <w:ind w:left="284" w:hanging="284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</w:p>
    <w:p w:rsidR="00D24C68" w:rsidRPr="00DD2BB9" w:rsidRDefault="00D24C68" w:rsidP="00D24C68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DD2BB9">
        <w:rPr>
          <w:rFonts w:eastAsia="Calibri"/>
          <w:b/>
          <w:bCs/>
        </w:rPr>
        <w:t xml:space="preserve">2. </w:t>
      </w:r>
      <w:r w:rsidRPr="00DD2BB9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DD2BB9">
        <w:rPr>
          <w:rFonts w:eastAsia="Calibri"/>
          <w:b/>
          <w:bCs/>
          <w:sz w:val="28"/>
          <w:szCs w:val="28"/>
          <w:cs/>
        </w:rPr>
        <w:t>(</w:t>
      </w:r>
      <w:r w:rsidRPr="00DD2BB9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DD2BB9">
        <w:rPr>
          <w:rFonts w:eastAsia="Calibri"/>
          <w:b/>
          <w:bCs/>
          <w:sz w:val="28"/>
          <w:szCs w:val="28"/>
          <w:cs/>
        </w:rPr>
        <w:t>)</w:t>
      </w:r>
    </w:p>
    <w:p w:rsidR="00D24C68" w:rsidRPr="00DD2BB9" w:rsidRDefault="00D24C68" w:rsidP="00D24C68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  <w:cs/>
        </w:rPr>
      </w:pPr>
      <w:r w:rsidRPr="00DD2BB9">
        <w:rPr>
          <w:rFonts w:eastAsia="Calibri"/>
          <w:b/>
          <w:bCs/>
        </w:rPr>
        <w:t xml:space="preserve">2.1 </w:t>
      </w:r>
      <w:r w:rsidRPr="00DD2BB9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D24C68" w:rsidRPr="00DD2BB9" w:rsidTr="00DD2BB9">
        <w:trPr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D24C68" w:rsidRPr="00DD2BB9" w:rsidRDefault="00D24C68" w:rsidP="00D24C68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D24C68" w:rsidRPr="00DD2BB9" w:rsidRDefault="00D24C68" w:rsidP="00D24C68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D24C68" w:rsidRPr="00DD2BB9" w:rsidRDefault="00D24C68" w:rsidP="00D24C68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DD2BB9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D24C68" w:rsidRPr="00DD2BB9" w:rsidTr="00DD2BB9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C68" w:rsidRPr="00DD2BB9" w:rsidRDefault="00D24C68" w:rsidP="00D24C68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ร้อยละผู้ป่วยต้อกระจกระยะบอด (</w:t>
            </w:r>
            <w:r w:rsidRPr="00DD2BB9">
              <w:rPr>
                <w:rFonts w:eastAsia="Calibri"/>
                <w:sz w:val="24"/>
                <w:szCs w:val="24"/>
              </w:rPr>
              <w:t xml:space="preserve">Blinding Cataract) </w:t>
            </w:r>
            <w:r w:rsidRPr="00DD2BB9">
              <w:rPr>
                <w:rFonts w:eastAsia="Calibri"/>
                <w:sz w:val="24"/>
                <w:szCs w:val="24"/>
                <w:cs/>
              </w:rPr>
              <w:t>ได้รับการผ่าตัดภายใน 30 วัน</w:t>
            </w:r>
          </w:p>
          <w:p w:rsidR="00D24C68" w:rsidRPr="00DD2BB9" w:rsidRDefault="00D24C68" w:rsidP="00D24C68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(</w:t>
            </w:r>
            <w:r w:rsidRPr="00DD2BB9">
              <w:rPr>
                <w:rFonts w:eastAsia="Calibri"/>
                <w:sz w:val="24"/>
                <w:szCs w:val="24"/>
              </w:rPr>
              <w:t xml:space="preserve">≥ </w:t>
            </w:r>
            <w:r w:rsidRPr="00DD2BB9">
              <w:rPr>
                <w:rFonts w:eastAsia="Calibri"/>
                <w:sz w:val="24"/>
                <w:szCs w:val="24"/>
                <w:cs/>
              </w:rPr>
              <w:t>ร้อยละ 80)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24C68" w:rsidRPr="00DD2BB9" w:rsidTr="00DD2BB9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D24C68" w:rsidRPr="00DD2BB9" w:rsidTr="00DD2BB9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D24C68" w:rsidRPr="00DD2BB9" w:rsidRDefault="00D24C68" w:rsidP="00D24C68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DD2BB9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D24C68" w:rsidRPr="00DD2BB9" w:rsidRDefault="00D24C68" w:rsidP="00D24C68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</w:tbl>
    <w:p w:rsidR="00D24C68" w:rsidRPr="00DD2BB9" w:rsidRDefault="00D24C68" w:rsidP="00D24C68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DD2BB9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DD2BB9">
        <w:rPr>
          <w:rFonts w:eastAsia="Calibri"/>
          <w:b/>
          <w:bCs/>
          <w:sz w:val="28"/>
          <w:szCs w:val="28"/>
        </w:rPr>
        <w:t xml:space="preserve">: </w:t>
      </w:r>
      <w:r w:rsidRPr="00DD2BB9">
        <w:rPr>
          <w:rFonts w:eastAsia="Calibri"/>
          <w:sz w:val="28"/>
          <w:szCs w:val="28"/>
          <w:cs/>
        </w:rPr>
        <w:t>ภาพรวมจังหวัด</w:t>
      </w:r>
      <w:r w:rsidRPr="00DD2BB9">
        <w:rPr>
          <w:rFonts w:eastAsia="Calibri"/>
          <w:sz w:val="28"/>
          <w:szCs w:val="28"/>
          <w:cs/>
        </w:rPr>
        <w:tab/>
        <w:t xml:space="preserve">- </w:t>
      </w:r>
      <w:r w:rsidRPr="00DD2BB9">
        <w:rPr>
          <w:rFonts w:eastAsia="Calibri"/>
          <w:sz w:val="28"/>
          <w:szCs w:val="28"/>
          <w:u w:val="single"/>
          <w:cs/>
        </w:rPr>
        <w:t>รอบ 1</w:t>
      </w:r>
      <w:r w:rsidRPr="00DD2BB9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D24C68" w:rsidRPr="00DD2BB9" w:rsidRDefault="00D24C68" w:rsidP="00D24C68">
      <w:pPr>
        <w:spacing w:before="0"/>
        <w:ind w:left="0" w:firstLine="284"/>
        <w:rPr>
          <w:rFonts w:eastAsia="Calibri"/>
        </w:rPr>
      </w:pPr>
      <w:r w:rsidRPr="00DD2BB9">
        <w:rPr>
          <w:rFonts w:eastAsia="Calibri"/>
          <w:sz w:val="28"/>
          <w:szCs w:val="28"/>
        </w:rPr>
        <w:t xml:space="preserve">                              </w:t>
      </w:r>
      <w:r w:rsidRPr="00DD2BB9">
        <w:rPr>
          <w:rFonts w:eastAsia="Calibri"/>
          <w:sz w:val="28"/>
          <w:szCs w:val="28"/>
          <w:cs/>
        </w:rPr>
        <w:t xml:space="preserve"> - </w:t>
      </w:r>
      <w:r w:rsidRPr="00DD2BB9">
        <w:rPr>
          <w:rFonts w:eastAsia="Calibri"/>
          <w:sz w:val="28"/>
          <w:szCs w:val="28"/>
          <w:u w:val="single"/>
          <w:cs/>
        </w:rPr>
        <w:t>รอบ 2</w:t>
      </w:r>
      <w:r w:rsidRPr="00DD2BB9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D24C68" w:rsidRPr="00DD2BB9" w:rsidRDefault="00D24C68" w:rsidP="00D24C68">
      <w:pPr>
        <w:ind w:left="0" w:firstLine="284"/>
        <w:rPr>
          <w:rFonts w:eastAsia="Calibri"/>
          <w:b/>
          <w:bCs/>
        </w:rPr>
      </w:pPr>
    </w:p>
    <w:p w:rsidR="00D24C68" w:rsidRPr="00DD2BB9" w:rsidRDefault="00D24C68" w:rsidP="00D24C68">
      <w:pPr>
        <w:ind w:left="0" w:firstLine="284"/>
        <w:rPr>
          <w:rFonts w:eastAsia="Calibri"/>
          <w:b/>
          <w:bCs/>
        </w:rPr>
      </w:pPr>
      <w:r w:rsidRPr="00DD2BB9">
        <w:rPr>
          <w:rFonts w:eastAsia="Calibri"/>
          <w:b/>
          <w:bCs/>
        </w:rPr>
        <w:t xml:space="preserve">2.2 </w:t>
      </w:r>
      <w:r w:rsidRPr="00DD2BB9">
        <w:rPr>
          <w:rFonts w:eastAsia="Calibri"/>
          <w:b/>
          <w:bCs/>
          <w:cs/>
        </w:rPr>
        <w:t xml:space="preserve">ข้อมูลเชิงคุณภาพ </w:t>
      </w:r>
      <w:r w:rsidRPr="00DD2BB9">
        <w:rPr>
          <w:rFonts w:eastAsia="Calibri"/>
          <w:cs/>
        </w:rPr>
        <w:t xml:space="preserve">(วิเคราะห์ตามกรอบ </w:t>
      </w:r>
      <w:r w:rsidRPr="00DD2BB9">
        <w:rPr>
          <w:rFonts w:eastAsia="Calibri"/>
        </w:rPr>
        <w:t xml:space="preserve">6 Building Blocks </w:t>
      </w:r>
      <w:r w:rsidRPr="00DD2BB9">
        <w:rPr>
          <w:rFonts w:eastAsia="Calibri"/>
          <w:cs/>
        </w:rPr>
        <w:t>ภาพรวมจังหวัด</w:t>
      </w:r>
      <w:r w:rsidRPr="00DD2BB9">
        <w:rPr>
          <w:rFonts w:eastAsia="Calibri"/>
        </w:rPr>
        <w:t>)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284" w:firstLine="0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DD2BB9">
        <w:rPr>
          <w:rFonts w:eastAsia="Calibri"/>
          <w:b/>
          <w:bCs/>
          <w:spacing w:val="-6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DD2BB9">
        <w:rPr>
          <w:rFonts w:eastAsia="Calibri"/>
          <w:b/>
          <w:bCs/>
          <w:spacing w:val="-6"/>
        </w:rPr>
        <w:t>Key Risk Area/Key Risk Factor)</w:t>
      </w:r>
      <w:r w:rsidRPr="00DD2BB9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D24C68" w:rsidRPr="00DD2BB9" w:rsidRDefault="00D24C68" w:rsidP="00D24C6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D24C68" w:rsidRPr="00DD2BB9" w:rsidTr="005C02D1">
        <w:tc>
          <w:tcPr>
            <w:tcW w:w="4536" w:type="dxa"/>
          </w:tcPr>
          <w:p w:rsidR="00D24C68" w:rsidRPr="00DD2BB9" w:rsidRDefault="00D24C68" w:rsidP="00D24C68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DD2BB9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D24C68" w:rsidRPr="00DD2BB9" w:rsidRDefault="00D24C68" w:rsidP="00D24C68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DD2BB9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D24C68" w:rsidRPr="00DD2BB9" w:rsidRDefault="00D24C68" w:rsidP="00D24C68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DD2BB9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D24C68" w:rsidRPr="00DD2BB9" w:rsidRDefault="00D24C68" w:rsidP="00D24C68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DD2BB9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D24C68" w:rsidRPr="00DD2BB9" w:rsidTr="005C02D1">
        <w:tc>
          <w:tcPr>
            <w:tcW w:w="4536" w:type="dxa"/>
          </w:tcPr>
          <w:p w:rsidR="00D24C68" w:rsidRPr="00DD2BB9" w:rsidRDefault="00D24C68" w:rsidP="00D24C6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D24C68" w:rsidRPr="00DD2BB9" w:rsidRDefault="00D24C68" w:rsidP="00D24C6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D24C68" w:rsidRPr="00DD2BB9" w:rsidTr="005C02D1">
        <w:tc>
          <w:tcPr>
            <w:tcW w:w="4536" w:type="dxa"/>
          </w:tcPr>
          <w:p w:rsidR="00D24C68" w:rsidRPr="00DD2BB9" w:rsidRDefault="00D24C68" w:rsidP="00D24C6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D24C68" w:rsidRPr="00DD2BB9" w:rsidRDefault="00D24C68" w:rsidP="00D24C68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D24C68" w:rsidRPr="00DD2BB9" w:rsidRDefault="00D24C68" w:rsidP="00D24C68">
      <w:pPr>
        <w:ind w:left="284" w:firstLine="0"/>
        <w:jc w:val="both"/>
        <w:rPr>
          <w:rFonts w:eastAsia="Calibri"/>
          <w:b/>
          <w:bCs/>
        </w:rPr>
      </w:pPr>
    </w:p>
    <w:p w:rsidR="00D24C68" w:rsidRPr="00DD2BB9" w:rsidRDefault="00D24C68" w:rsidP="00D24C68">
      <w:pPr>
        <w:ind w:left="360" w:hanging="360"/>
        <w:jc w:val="both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5. ข้อเสนอแนะต่อนโยบาย</w:t>
      </w:r>
      <w:r w:rsidRPr="00DD2BB9">
        <w:rPr>
          <w:rFonts w:eastAsia="Calibri"/>
          <w:b/>
          <w:bCs/>
        </w:rPr>
        <w:t>/</w:t>
      </w:r>
      <w:r w:rsidRPr="00DD2BB9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D24C68" w:rsidRPr="00DD2BB9" w:rsidRDefault="00D24C68" w:rsidP="00D24C68">
      <w:pPr>
        <w:spacing w:before="0"/>
        <w:ind w:left="0" w:firstLine="0"/>
        <w:jc w:val="both"/>
        <w:rPr>
          <w:rFonts w:eastAsia="Calibri"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0" w:firstLine="0"/>
        <w:jc w:val="both"/>
        <w:rPr>
          <w:rFonts w:eastAsia="Calibri"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D24C68" w:rsidRPr="00DD2BB9" w:rsidRDefault="00D24C68" w:rsidP="00D24C68">
      <w:pPr>
        <w:ind w:left="360" w:hanging="360"/>
        <w:contextualSpacing/>
        <w:jc w:val="both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DD2BB9">
        <w:rPr>
          <w:rFonts w:eastAsia="Calibri"/>
          <w:cs/>
        </w:rPr>
        <w:t>(ถ้ามี)</w:t>
      </w:r>
    </w:p>
    <w:p w:rsidR="00D24C68" w:rsidRPr="00DD2BB9" w:rsidRDefault="00D24C68" w:rsidP="00D24C68">
      <w:pPr>
        <w:spacing w:before="0"/>
        <w:ind w:left="0" w:firstLine="0"/>
        <w:jc w:val="both"/>
        <w:rPr>
          <w:rFonts w:eastAsia="Calibri"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0" w:firstLine="0"/>
        <w:jc w:val="both"/>
        <w:rPr>
          <w:rFonts w:eastAsia="Calibri"/>
        </w:rPr>
      </w:pPr>
      <w:r w:rsidRPr="00DD2BB9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D24C68" w:rsidRPr="00DD2BB9" w:rsidRDefault="00D24C68" w:rsidP="00D24C68">
      <w:pPr>
        <w:spacing w:before="0"/>
        <w:ind w:left="0" w:firstLine="240"/>
        <w:jc w:val="both"/>
        <w:rPr>
          <w:rFonts w:eastAsia="Calibri"/>
        </w:rPr>
      </w:pPr>
    </w:p>
    <w:p w:rsidR="00D24C68" w:rsidRPr="00DD2BB9" w:rsidRDefault="00D24C68" w:rsidP="00D24C68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DD2BB9">
        <w:rPr>
          <w:rFonts w:eastAsia="Calibri"/>
          <w:b/>
          <w:bCs/>
          <w:cs/>
        </w:rPr>
        <w:t>ผู้รายงาน</w:t>
      </w:r>
    </w:p>
    <w:p w:rsidR="00D24C68" w:rsidRPr="00DD2BB9" w:rsidRDefault="00D24C68" w:rsidP="00D24C68">
      <w:pPr>
        <w:spacing w:before="0"/>
        <w:ind w:left="284" w:firstLine="0"/>
        <w:contextualSpacing/>
        <w:jc w:val="thaiDistribute"/>
        <w:rPr>
          <w:rFonts w:eastAsia="Calibri"/>
        </w:rPr>
      </w:pPr>
      <w:r w:rsidRPr="00DD2BB9">
        <w:rPr>
          <w:rFonts w:eastAsia="Calibri"/>
          <w:cs/>
        </w:rPr>
        <w:t>ชื่อผู้รับผิดชอบ</w:t>
      </w:r>
      <w:r w:rsidR="008905D0">
        <w:rPr>
          <w:rFonts w:eastAsia="Calibri"/>
        </w:rPr>
        <w:t xml:space="preserve"> </w:t>
      </w:r>
      <w:r w:rsidRPr="00DD2BB9">
        <w:rPr>
          <w:rFonts w:eastAsia="Calibri"/>
        </w:rPr>
        <w:t>:</w:t>
      </w:r>
      <w:r w:rsidR="008905D0">
        <w:rPr>
          <w:rFonts w:eastAsia="Calibri"/>
        </w:rPr>
        <w:t xml:space="preserve"> </w:t>
      </w:r>
      <w:r w:rsidRPr="00DD2BB9">
        <w:rPr>
          <w:rFonts w:eastAsia="Calibri"/>
          <w:cs/>
        </w:rPr>
        <w:t>นาง</w:t>
      </w:r>
      <w:r w:rsidR="00DD2BB9">
        <w:rPr>
          <w:rFonts w:eastAsia="Calibri" w:hint="cs"/>
          <w:cs/>
        </w:rPr>
        <w:t>สมถวิล โกริ</w:t>
      </w:r>
      <w:proofErr w:type="spellStart"/>
      <w:r w:rsidR="00DD2BB9">
        <w:rPr>
          <w:rFonts w:eastAsia="Calibri" w:hint="cs"/>
          <w:cs/>
        </w:rPr>
        <w:t>นทร์</w:t>
      </w:r>
      <w:proofErr w:type="spellEnd"/>
      <w:r w:rsidR="008905D0">
        <w:rPr>
          <w:rFonts w:eastAsia="Calibri" w:hint="cs"/>
          <w:cs/>
        </w:rPr>
        <w:tab/>
      </w:r>
      <w:r w:rsidR="008905D0">
        <w:rPr>
          <w:rFonts w:eastAsia="Calibri" w:hint="cs"/>
          <w:cs/>
        </w:rPr>
        <w:tab/>
      </w:r>
      <w:r w:rsidRPr="00DD2BB9">
        <w:rPr>
          <w:rFonts w:eastAsia="Calibri"/>
          <w:cs/>
        </w:rPr>
        <w:t xml:space="preserve">    </w:t>
      </w:r>
      <w:r w:rsidR="008905D0">
        <w:rPr>
          <w:rFonts w:eastAsia="Calibri" w:hint="cs"/>
          <w:cs/>
        </w:rPr>
        <w:t xml:space="preserve">  </w:t>
      </w:r>
      <w:r w:rsidR="008905D0">
        <w:rPr>
          <w:rFonts w:eastAsia="Calibri" w:hint="cs"/>
          <w:cs/>
        </w:rPr>
        <w:tab/>
      </w:r>
      <w:r w:rsidR="003F2570">
        <w:rPr>
          <w:rFonts w:eastAsia="Calibri" w:hint="cs"/>
          <w:cs/>
        </w:rPr>
        <w:t xml:space="preserve">   </w:t>
      </w:r>
      <w:r w:rsidR="008905D0">
        <w:rPr>
          <w:rFonts w:eastAsia="Calibri"/>
          <w:cs/>
        </w:rPr>
        <w:t>วัน/เดือน/ปี</w:t>
      </w:r>
      <w:r w:rsidR="008905D0">
        <w:rPr>
          <w:rFonts w:eastAsia="Calibri" w:hint="cs"/>
          <w:cs/>
        </w:rPr>
        <w:t xml:space="preserve"> </w:t>
      </w:r>
      <w:r w:rsidR="008905D0">
        <w:rPr>
          <w:rFonts w:eastAsia="Calibri"/>
          <w:cs/>
        </w:rPr>
        <w:t xml:space="preserve"> </w:t>
      </w:r>
      <w:r w:rsidRPr="00DD2BB9">
        <w:rPr>
          <w:rFonts w:eastAsia="Calibri"/>
        </w:rPr>
        <w:t>:</w:t>
      </w:r>
      <w:r w:rsidR="008905D0">
        <w:rPr>
          <w:rFonts w:eastAsia="Calibri" w:hint="cs"/>
          <w:cs/>
        </w:rPr>
        <w:t xml:space="preserve">  </w:t>
      </w:r>
    </w:p>
    <w:p w:rsidR="00D24C68" w:rsidRPr="00DD2BB9" w:rsidRDefault="00D24C68" w:rsidP="00D24C68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DD2BB9">
        <w:rPr>
          <w:rFonts w:eastAsia="Calibri"/>
          <w:cs/>
        </w:rPr>
        <w:t>ตำแหน่ง</w:t>
      </w:r>
      <w:r w:rsidR="008905D0">
        <w:rPr>
          <w:rFonts w:eastAsia="Calibri" w:hint="cs"/>
          <w:cs/>
        </w:rPr>
        <w:t xml:space="preserve"> </w:t>
      </w:r>
      <w:r w:rsidRPr="00DD2BB9">
        <w:rPr>
          <w:rFonts w:eastAsia="Calibri"/>
        </w:rPr>
        <w:t>:</w:t>
      </w:r>
      <w:r w:rsidR="008905D0">
        <w:rPr>
          <w:rFonts w:eastAsia="Calibri" w:hint="cs"/>
          <w:cs/>
        </w:rPr>
        <w:t xml:space="preserve"> นักวิชาการสาธารณสุขชำนาญการพิเศษ  </w:t>
      </w:r>
      <w:r w:rsidR="008905D0">
        <w:rPr>
          <w:rFonts w:eastAsia="Calibri" w:hint="cs"/>
          <w:cs/>
        </w:rPr>
        <w:tab/>
      </w:r>
      <w:r w:rsidR="003F2570">
        <w:rPr>
          <w:rFonts w:eastAsia="Calibri" w:hint="cs"/>
          <w:cs/>
        </w:rPr>
        <w:t xml:space="preserve">   </w:t>
      </w:r>
      <w:r w:rsidR="008905D0">
        <w:rPr>
          <w:rFonts w:eastAsia="Calibri"/>
          <w:cs/>
        </w:rPr>
        <w:t>ฝ่า</w:t>
      </w:r>
      <w:r w:rsidR="008905D0">
        <w:rPr>
          <w:rFonts w:eastAsia="Calibri" w:hint="cs"/>
          <w:cs/>
        </w:rPr>
        <w:t xml:space="preserve">ย  </w:t>
      </w:r>
      <w:r w:rsidRPr="00DD2BB9">
        <w:rPr>
          <w:rFonts w:eastAsia="Calibri"/>
        </w:rPr>
        <w:t xml:space="preserve">: </w:t>
      </w:r>
      <w:r w:rsidR="008905D0">
        <w:rPr>
          <w:rFonts w:eastAsia="Calibri"/>
        </w:rPr>
        <w:t xml:space="preserve"> </w:t>
      </w:r>
      <w:r w:rsidRPr="00DD2BB9">
        <w:rPr>
          <w:rFonts w:eastAsia="Calibri"/>
          <w:cs/>
        </w:rPr>
        <w:t>ส่งเสริมสุขภาพ</w:t>
      </w:r>
    </w:p>
    <w:p w:rsidR="0072708E" w:rsidRPr="00DD2BB9" w:rsidRDefault="00D24C68" w:rsidP="00D24C68">
      <w:pPr>
        <w:spacing w:before="0"/>
        <w:ind w:left="0" w:firstLine="0"/>
      </w:pPr>
      <w:r w:rsidRPr="00DD2BB9">
        <w:rPr>
          <w:rFonts w:eastAsia="Calibri"/>
          <w:cs/>
        </w:rPr>
        <w:t xml:space="preserve">    เบอร์โทรศัพท์</w:t>
      </w:r>
      <w:r w:rsidRPr="00DD2BB9">
        <w:rPr>
          <w:rFonts w:eastAsia="Calibri"/>
          <w:cs/>
        </w:rPr>
        <w:tab/>
      </w:r>
      <w:r w:rsidR="008905D0">
        <w:rPr>
          <w:rFonts w:eastAsia="Calibri" w:hint="cs"/>
          <w:cs/>
        </w:rPr>
        <w:t xml:space="preserve"> </w:t>
      </w:r>
      <w:r w:rsidR="008905D0">
        <w:rPr>
          <w:rFonts w:eastAsia="Calibri"/>
        </w:rPr>
        <w:t xml:space="preserve">: </w:t>
      </w:r>
      <w:r w:rsidR="008905D0">
        <w:rPr>
          <w:rFonts w:eastAsia="Calibri" w:hint="cs"/>
          <w:cs/>
        </w:rPr>
        <w:t>055-518126-144</w:t>
      </w:r>
      <w:r w:rsidR="008905D0">
        <w:rPr>
          <w:rFonts w:eastAsia="Calibri" w:hint="cs"/>
          <w:cs/>
        </w:rPr>
        <w:tab/>
      </w:r>
      <w:r w:rsidR="008905D0">
        <w:rPr>
          <w:rFonts w:eastAsia="Calibri" w:hint="cs"/>
          <w:cs/>
        </w:rPr>
        <w:tab/>
        <w:t xml:space="preserve">    </w:t>
      </w:r>
      <w:r w:rsidR="008905D0">
        <w:rPr>
          <w:rFonts w:eastAsia="Calibri"/>
        </w:rPr>
        <w:t xml:space="preserve">     </w:t>
      </w:r>
      <w:r w:rsidR="008905D0">
        <w:rPr>
          <w:rFonts w:eastAsia="Calibri"/>
        </w:rPr>
        <w:tab/>
      </w:r>
      <w:r w:rsidR="003F2570">
        <w:rPr>
          <w:rFonts w:eastAsia="Calibri"/>
        </w:rPr>
        <w:t xml:space="preserve">   </w:t>
      </w:r>
      <w:r w:rsidR="0044328C">
        <w:rPr>
          <w:rFonts w:eastAsia="Calibri"/>
        </w:rPr>
        <w:t xml:space="preserve">E-mail </w:t>
      </w:r>
      <w:r w:rsidR="00EB0158" w:rsidRPr="00DD2BB9">
        <w:rPr>
          <w:rFonts w:eastAsia="Calibri"/>
        </w:rPr>
        <w:t>:</w:t>
      </w:r>
      <w:r w:rsidR="0044328C">
        <w:t xml:space="preserve"> </w:t>
      </w:r>
      <w:r w:rsidR="008905D0">
        <w:t>somthawin_k28@yahoo.com</w:t>
      </w:r>
    </w:p>
    <w:sectPr w:rsidR="0072708E" w:rsidRPr="00DD2BB9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2A7" w:rsidRDefault="003242A7" w:rsidP="00DA193D">
      <w:pPr>
        <w:spacing w:before="0"/>
      </w:pPr>
      <w:r>
        <w:separator/>
      </w:r>
    </w:p>
  </w:endnote>
  <w:endnote w:type="continuationSeparator" w:id="0">
    <w:p w:rsidR="003242A7" w:rsidRDefault="003242A7" w:rsidP="00DA193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2A7" w:rsidRDefault="003242A7" w:rsidP="00DA193D">
      <w:pPr>
        <w:spacing w:before="0"/>
      </w:pPr>
      <w:r>
        <w:separator/>
      </w:r>
    </w:p>
  </w:footnote>
  <w:footnote w:type="continuationSeparator" w:id="0">
    <w:p w:rsidR="003242A7" w:rsidRDefault="003242A7" w:rsidP="00DA193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87993"/>
      <w:docPartObj>
        <w:docPartGallery w:val="Page Numbers (Top of Page)"/>
        <w:docPartUnique/>
      </w:docPartObj>
    </w:sdtPr>
    <w:sdtContent>
      <w:p w:rsidR="00DA193D" w:rsidRDefault="00203069" w:rsidP="00DA193D">
        <w:pPr>
          <w:pStyle w:val="a3"/>
          <w:ind w:hanging="1434"/>
          <w:jc w:val="center"/>
        </w:pPr>
        <w:fldSimple w:instr=" PAGE   \* MERGEFORMAT ">
          <w:r w:rsidR="0044328C" w:rsidRPr="0044328C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DA193D" w:rsidRDefault="00DA193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A1438"/>
    <w:rsid w:val="00203069"/>
    <w:rsid w:val="003242A7"/>
    <w:rsid w:val="003D107E"/>
    <w:rsid w:val="003F2570"/>
    <w:rsid w:val="0044328C"/>
    <w:rsid w:val="00504390"/>
    <w:rsid w:val="006F0B38"/>
    <w:rsid w:val="0072708E"/>
    <w:rsid w:val="00854D9B"/>
    <w:rsid w:val="008905D0"/>
    <w:rsid w:val="00B17DE9"/>
    <w:rsid w:val="00BF6490"/>
    <w:rsid w:val="00D24C68"/>
    <w:rsid w:val="00DA193D"/>
    <w:rsid w:val="00DC67DF"/>
    <w:rsid w:val="00DD2BB9"/>
    <w:rsid w:val="00DF73E6"/>
    <w:rsid w:val="00E17EC5"/>
    <w:rsid w:val="00E61B8D"/>
    <w:rsid w:val="00EB0158"/>
    <w:rsid w:val="00EC2B6D"/>
    <w:rsid w:val="00ED3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93D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A193D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DA193D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DA193D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7</cp:revision>
  <cp:lastPrinted>2016-02-04T03:00:00Z</cp:lastPrinted>
  <dcterms:created xsi:type="dcterms:W3CDTF">2016-01-28T08:17:00Z</dcterms:created>
  <dcterms:modified xsi:type="dcterms:W3CDTF">2016-02-04T03:00:00Z</dcterms:modified>
</cp:coreProperties>
</file>